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АННОТАЦИЯ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рабочей программы по учебным предметам образовательной программы профессиональной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подготовки водителей т</w:t>
      </w:r>
      <w:r w:rsidR="000A53A2">
        <w:rPr>
          <w:b/>
          <w:bCs/>
          <w:color w:val="000000"/>
          <w:sz w:val="36"/>
          <w:szCs w:val="36"/>
          <w:bdr w:val="none" w:sz="0" w:space="0" w:color="auto" w:frame="1"/>
        </w:rPr>
        <w:t>ранспортных средств категории «М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законодательства в сфере дорожного движения»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 в области законодательства, регулирующего дорожное движение, необходимое в повседневной деятельности водителя тра</w:t>
      </w:r>
      <w:r w:rsidR="000A53A2">
        <w:rPr>
          <w:color w:val="000000"/>
          <w:sz w:val="27"/>
          <w:szCs w:val="27"/>
          <w:bdr w:val="none" w:sz="0" w:space="0" w:color="auto" w:frame="1"/>
        </w:rPr>
        <w:t>нспортного средства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безопасно и эффективно управлять транспортным средством в различных условиях движения: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соблюдать правила дорожного движения при управлении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обязательного страхования гражданской ответственности владельцев транспортных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дорожного движения, основ законодательства в сфере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– «Основы законодательства в сфере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дорожного движения»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1 Законодательство, регулирующее отношения в сфере дорожного движения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 Законодательство, определяющее правовые основы обеспечения безопасности дорожного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движения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регулирующее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отношения в сфере взаимодействия общества и природы.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1.2 Законодательство, устанавливающее ответственность за нарушения в сфере дорожного</w:t>
      </w:r>
      <w:r w:rsidR="000A53A2">
        <w:rPr>
          <w:color w:val="000000"/>
          <w:sz w:val="27"/>
          <w:szCs w:val="27"/>
          <w:bdr w:val="none" w:sz="0" w:space="0" w:color="auto" w:frame="1"/>
        </w:rPr>
        <w:t xml:space="preserve">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2 Правила дорожного движения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 Обще положения. Основные понятия и термины, используемые в Правилах дорожного</w:t>
      </w:r>
      <w:r w:rsidR="000A53A2">
        <w:rPr>
          <w:color w:val="000000"/>
          <w:sz w:val="27"/>
          <w:szCs w:val="27"/>
          <w:bdr w:val="none" w:sz="0" w:space="0" w:color="auto" w:frame="1"/>
        </w:rPr>
        <w:t xml:space="preserve">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2.2 Обязанности участников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2.5 Порядок движения и расположение транспортных средств на проезжей части.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2.6 Остановка и стоянка транспортных средств.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2.7 Регулирование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2.9 Проезд пешеходных переходов, мест остановок маршрутных транспортных средств 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Тема 2.1 Порядок использования внешних световых приборов и звуковых сигналов.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2.11 Буксировка транспортных средств, перевозка людей и грузов.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2.12 Требования к оборудованию и техническому состоянию транспортных средств.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«Психофизиологические основы деятельности водителя»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области психологии, регулирующими взаимоотношения с людьми необходимое в повседневной</w:t>
      </w:r>
      <w:r w:rsidR="000A53A2">
        <w:rPr>
          <w:color w:val="000000"/>
          <w:sz w:val="27"/>
          <w:szCs w:val="27"/>
          <w:bdr w:val="none" w:sz="0" w:space="0" w:color="auto" w:frame="1"/>
        </w:rPr>
        <w:t xml:space="preserve"> </w:t>
      </w:r>
      <w:bookmarkStart w:id="0" w:name="_GoBack"/>
      <w:bookmarkEnd w:id="0"/>
      <w:r>
        <w:rPr>
          <w:color w:val="000000"/>
          <w:sz w:val="27"/>
          <w:szCs w:val="27"/>
          <w:bdr w:val="none" w:sz="0" w:space="0" w:color="auto" w:frame="1"/>
        </w:rPr>
        <w:t>деятельности водителя тра</w:t>
      </w:r>
      <w:r w:rsidR="000A53A2">
        <w:rPr>
          <w:color w:val="000000"/>
          <w:sz w:val="27"/>
          <w:szCs w:val="27"/>
          <w:bdr w:val="none" w:sz="0" w:space="0" w:color="auto" w:frame="1"/>
        </w:rPr>
        <w:t>нспортного средства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своим эмоциональным состоянием;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конструктивно решать конфликты, возникающие в дорожном движении.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цели и задачи управления системами «водитель-автомобиль-дорога» и «водитель-автомобиль».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»; учебный предмет «Психофизиологические основы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Познавательные функции, системы восприятия и психомоторные навыки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Этические основы деятельности водителя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Основы эффективного общения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Эмоциональные состояния и профилактика конфликтов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Саморегуляция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профилактика конфликтов (психологический практикум)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транспортными средствами»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области управления транспортными средствами, необходимыми в повседневной деятельности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водителя тра</w:t>
      </w:r>
      <w:r w:rsidR="000A53A2">
        <w:rPr>
          <w:color w:val="000000"/>
          <w:sz w:val="27"/>
          <w:szCs w:val="27"/>
          <w:bdr w:val="none" w:sz="0" w:space="0" w:color="auto" w:frame="1"/>
        </w:rPr>
        <w:t>нспортного средства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обеспечивать безопасную посадку и высадку пассажиров, их перевозку, либо прием, размещение 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перевозку грузов;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выбирать безопасную скорость, дистанцию и интервал в различных условиях движения;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- прогнозировать и предотвращать возникновение опасных дорожно-транспортных ситуаций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процессе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своевременно принимать правильные решения и уверенно действовать в сложных и опасных дорожных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способы контроля безопасной дистанции и бокового интервала;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порядок вызова аварийных и спасательных служб;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безопасности наиболее уязвимых участников дорожного движения: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пешеходов, велосипедистов;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детской пассажирской безопасности;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проблемы, связанные с нарушением правил дорожного движения водителями транспортных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 и их последствиями.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</w:t>
      </w:r>
      <w:r w:rsidR="000A53A2">
        <w:rPr>
          <w:color w:val="000000"/>
          <w:sz w:val="27"/>
          <w:szCs w:val="27"/>
          <w:bdr w:val="none" w:sz="0" w:space="0" w:color="auto" w:frame="1"/>
        </w:rPr>
        <w:t>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»: учебный предмет «Основы управления транспортными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средствами»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Дорожное движение.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Профессиональная надежность водителя.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Влияние свой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ств тр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анспортного средства на эффективность и безопасность управления.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Дорожные условия и безопасность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Принципы эффективного, безопасного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экологичного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Обеспечение безопасности наиболее уязвимых участников дорожного движения.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«Первая помощь при дорожно-транспортном происшествии»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оказания первой медицинской помощи пострадавшим,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транспортного средства к</w:t>
      </w:r>
      <w:r w:rsidR="000A53A2">
        <w:rPr>
          <w:color w:val="000000"/>
          <w:sz w:val="27"/>
          <w:szCs w:val="27"/>
          <w:bdr w:val="none" w:sz="0" w:space="0" w:color="auto" w:frame="1"/>
        </w:rPr>
        <w:t>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мероприятия по оказанию первой помощи пострадавшим в дорожно-транспортном</w:t>
      </w:r>
      <w:r w:rsidR="00CF7E8A"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</w:rPr>
        <w:t>происшествии.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правовые аспекты (права, обязанности и ответственность) оказания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рекомендации по оказанию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- методики и последовательность действий по оказанию первой помощи;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- состав аптечки первой помощи (автомобильной) и правила использования ее компонентов.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«Первая помощь при дорожно-транспортном происшествии» входит в базовый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Организационно-правовые аспекты оказания первой помощи.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Оказание первой помощи при отсутствии сознания, остановке дыхания и кровообращения.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Оказание первой помощи при наружных кровотечениях и травмах.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Оказание первой помощи при прочих состояниях, транспортировка пострадавших в дорожно-транспортном происшествии.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«Устройство и техническое обслуживание 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 как объектов управления»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управления,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 транспортного средства категории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устройство 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учебный предмет «Устройство и техническое обслуживание тран</w:t>
      </w:r>
      <w:r w:rsidR="000A53A2">
        <w:rPr>
          <w:color w:val="000000"/>
          <w:sz w:val="27"/>
          <w:szCs w:val="27"/>
          <w:bdr w:val="none" w:sz="0" w:space="0" w:color="auto" w:frame="1"/>
        </w:rPr>
        <w:t>спортных средств подкатегории «М</w:t>
      </w:r>
      <w:r>
        <w:rPr>
          <w:color w:val="000000"/>
          <w:sz w:val="27"/>
          <w:szCs w:val="27"/>
          <w:bdr w:val="none" w:sz="0" w:space="0" w:color="auto" w:frame="1"/>
        </w:rPr>
        <w:t>» как объектов управления»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Устройство транспортных средств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 Общее устройство тр</w:t>
      </w:r>
      <w:r w:rsidR="000A53A2">
        <w:rPr>
          <w:color w:val="000000"/>
          <w:sz w:val="27"/>
          <w:szCs w:val="27"/>
          <w:bdr w:val="none" w:sz="0" w:space="0" w:color="auto" w:frame="1"/>
        </w:rPr>
        <w:t>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Двигатель.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Трансмиссия.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Ходовая часть.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5 Тормозные системы.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Источники и потребители электрической энергии.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Техническое обслуживание.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7. Техническое обслуживание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меры безопасности и защиты окружающей природной среды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</w:t>
      </w:r>
      <w:r w:rsidR="000A53A2">
        <w:rPr>
          <w:color w:val="000000"/>
          <w:sz w:val="27"/>
          <w:szCs w:val="27"/>
          <w:bdr w:val="none" w:sz="0" w:space="0" w:color="auto" w:frame="1"/>
        </w:rPr>
        <w:t>ортными средствами категории «М</w:t>
      </w:r>
      <w:r w:rsidR="00CF7E8A">
        <w:rPr>
          <w:color w:val="000000"/>
          <w:sz w:val="27"/>
          <w:szCs w:val="27"/>
          <w:bdr w:val="none" w:sz="0" w:space="0" w:color="auto" w:frame="1"/>
        </w:rPr>
        <w:t>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Цели и задачи предмета: формирование профессионала с определенными знаниями и умениями в области управления, необходимыми в повседневной деятельности водителя тран</w:t>
      </w:r>
      <w:r w:rsidR="000A53A2">
        <w:rPr>
          <w:color w:val="000000"/>
          <w:sz w:val="27"/>
          <w:szCs w:val="27"/>
          <w:bdr w:val="none" w:sz="0" w:space="0" w:color="auto" w:frame="1"/>
        </w:rPr>
        <w:t>спортного средства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 средством в штатных и нештатных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приемы управления транспортными средствами.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»: учебный предмет «Основы управления трансп</w:t>
      </w:r>
      <w:r w:rsidR="000A53A2">
        <w:rPr>
          <w:color w:val="000000"/>
          <w:sz w:val="27"/>
          <w:szCs w:val="27"/>
          <w:bdr w:val="none" w:sz="0" w:space="0" w:color="auto" w:frame="1"/>
        </w:rPr>
        <w:t>ортными средствами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Приемы управления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Управление транспортным средством в 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Управление транспортным средством в нештатных ситуациях.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«Вождение тр</w:t>
      </w:r>
      <w:r w:rsidR="000A53A2">
        <w:rPr>
          <w:color w:val="000000"/>
          <w:sz w:val="27"/>
          <w:szCs w:val="27"/>
          <w:bdr w:val="none" w:sz="0" w:space="0" w:color="auto" w:frame="1"/>
        </w:rPr>
        <w:t>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(с механической трансмиссией)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управления тран</w:t>
      </w:r>
      <w:r w:rsidR="000A53A2">
        <w:rPr>
          <w:color w:val="000000"/>
          <w:sz w:val="27"/>
          <w:szCs w:val="27"/>
          <w:bdr w:val="none" w:sz="0" w:space="0" w:color="auto" w:frame="1"/>
        </w:rPr>
        <w:t>спортным средством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</w:t>
      </w:r>
      <w:r w:rsidR="000A53A2">
        <w:rPr>
          <w:color w:val="000000"/>
          <w:sz w:val="27"/>
          <w:szCs w:val="27"/>
          <w:bdr w:val="none" w:sz="0" w:space="0" w:color="auto" w:frame="1"/>
        </w:rPr>
        <w:t xml:space="preserve"> средством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»;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безопасного управления транспортным средством.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</w:t>
      </w:r>
      <w:r w:rsidR="000A53A2">
        <w:rPr>
          <w:color w:val="000000"/>
          <w:sz w:val="27"/>
          <w:szCs w:val="27"/>
          <w:bdr w:val="none" w:sz="0" w:space="0" w:color="auto" w:frame="1"/>
        </w:rPr>
        <w:t>атегории «М</w:t>
      </w:r>
      <w:r>
        <w:rPr>
          <w:color w:val="000000"/>
          <w:sz w:val="27"/>
          <w:szCs w:val="27"/>
          <w:bdr w:val="none" w:sz="0" w:space="0" w:color="auto" w:frame="1"/>
        </w:rPr>
        <w:t xml:space="preserve"> »; учебный предмет «Вождение т</w:t>
      </w:r>
      <w:r w:rsidR="000A53A2">
        <w:rPr>
          <w:color w:val="000000"/>
          <w:sz w:val="27"/>
          <w:szCs w:val="27"/>
          <w:bdr w:val="none" w:sz="0" w:space="0" w:color="auto" w:frame="1"/>
        </w:rPr>
        <w:t>ранспортных средств категории «М</w:t>
      </w:r>
      <w:r>
        <w:rPr>
          <w:color w:val="000000"/>
          <w:sz w:val="27"/>
          <w:szCs w:val="27"/>
          <w:bdr w:val="none" w:sz="0" w:space="0" w:color="auto" w:frame="1"/>
        </w:rPr>
        <w:t>» входит в специальный цикл.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Раздел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:П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ервоначальное обучение вождению.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 Посадка, действия органами управления.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 Пуск двигателя, начало движения, переключение передач в восходящем порядке,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переключение передач в нисходящем порядке, остановка, выключение двигателя.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3. Начало движения, движение по кольцевому маршруту, остановка в заданном месте с применением различных способов торможения.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4. Повороты в движении, разворот для движения в обратном направлении.</w:t>
      </w:r>
    </w:p>
    <w:p w:rsidR="00E93548" w:rsidRDefault="00E93548" w:rsidP="00E93548">
      <w:pPr>
        <w:pStyle w:val="a3"/>
        <w:shd w:val="clear" w:color="auto" w:fill="FFFFFF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5 . Движение в ограниченных проездах, сложное маневрирование.</w:t>
      </w:r>
    </w:p>
    <w:p w:rsidR="00E93548" w:rsidRDefault="00E93548" w:rsidP="00E93548">
      <w:pPr>
        <w:pStyle w:val="a3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014C1" w:rsidRDefault="003014C1" w:rsidP="00E93548">
      <w:pPr>
        <w:jc w:val="both"/>
      </w:pPr>
    </w:p>
    <w:sectPr w:rsidR="0030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3C2"/>
    <w:rsid w:val="000A0508"/>
    <w:rsid w:val="000A53A2"/>
    <w:rsid w:val="000C2954"/>
    <w:rsid w:val="000E2F82"/>
    <w:rsid w:val="001533C2"/>
    <w:rsid w:val="002438D0"/>
    <w:rsid w:val="0029241B"/>
    <w:rsid w:val="002E127A"/>
    <w:rsid w:val="003014C1"/>
    <w:rsid w:val="00302264"/>
    <w:rsid w:val="00312221"/>
    <w:rsid w:val="00320D27"/>
    <w:rsid w:val="003464E5"/>
    <w:rsid w:val="00356497"/>
    <w:rsid w:val="003A3A11"/>
    <w:rsid w:val="003A4DAE"/>
    <w:rsid w:val="003A4DFC"/>
    <w:rsid w:val="00440AFB"/>
    <w:rsid w:val="00455A6C"/>
    <w:rsid w:val="0047663C"/>
    <w:rsid w:val="00505B56"/>
    <w:rsid w:val="005674B0"/>
    <w:rsid w:val="005B2652"/>
    <w:rsid w:val="005F2EAA"/>
    <w:rsid w:val="00627DBA"/>
    <w:rsid w:val="0065521F"/>
    <w:rsid w:val="006755B3"/>
    <w:rsid w:val="006B69C2"/>
    <w:rsid w:val="00774851"/>
    <w:rsid w:val="008C08A0"/>
    <w:rsid w:val="008E11D3"/>
    <w:rsid w:val="008F3007"/>
    <w:rsid w:val="009939C1"/>
    <w:rsid w:val="009A04F5"/>
    <w:rsid w:val="009C519D"/>
    <w:rsid w:val="00A50E90"/>
    <w:rsid w:val="00A6248D"/>
    <w:rsid w:val="00C535B9"/>
    <w:rsid w:val="00C64602"/>
    <w:rsid w:val="00C94DF5"/>
    <w:rsid w:val="00CC6956"/>
    <w:rsid w:val="00CD7397"/>
    <w:rsid w:val="00CF7E8A"/>
    <w:rsid w:val="00D17F2A"/>
    <w:rsid w:val="00D61CDF"/>
    <w:rsid w:val="00DC1319"/>
    <w:rsid w:val="00DF402F"/>
    <w:rsid w:val="00E33B97"/>
    <w:rsid w:val="00E93548"/>
    <w:rsid w:val="00F80A54"/>
    <w:rsid w:val="00F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9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6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BDF2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1569</Words>
  <Characters>8945</Characters>
  <Application>Microsoft Office Word</Application>
  <DocSecurity>0</DocSecurity>
  <Lines>74</Lines>
  <Paragraphs>20</Paragraphs>
  <ScaleCrop>false</ScaleCrop>
  <Company>Славянское горрайотделение ВОА</Company>
  <LinksUpToDate>false</LinksUpToDate>
  <CharactersWithSpaces>10494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2019-09-21T12:09:00Z</dcterms:created>
  <dcterms:modified xsi:type="dcterms:W3CDTF">2019-09-21T12:21:00Z</dcterms:modified>
</cp:coreProperties>
</file>